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0CBC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B24CD6">
        <w:t>Management Applications</w:t>
      </w:r>
    </w:p>
    <w:p w14:paraId="27D16390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>
        <w:t>3</w:t>
      </w:r>
      <w:r w:rsidR="008E7CA7" w:rsidRPr="00360779">
        <w:t>0 credits)</w:t>
      </w:r>
      <w:bookmarkStart w:id="0" w:name="_GoBack"/>
      <w:bookmarkEnd w:id="0"/>
    </w:p>
    <w:p w14:paraId="26E547EE" w14:textId="5DA0BFEF" w:rsidR="006B5C70" w:rsidRPr="00127279" w:rsidRDefault="004A148D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202</w:t>
      </w:r>
      <w:r w:rsidR="00560156">
        <w:rPr>
          <w:rFonts w:cs="Arial"/>
          <w:b/>
          <w:color w:val="FF8000"/>
          <w:position w:val="-2"/>
          <w:sz w:val="16"/>
          <w:szCs w:val="16"/>
        </w:rPr>
        <w:t>4</w:t>
      </w:r>
      <w:r w:rsidR="00245CEF">
        <w:rPr>
          <w:rFonts w:cs="Arial"/>
          <w:b/>
          <w:color w:val="FF8000"/>
          <w:position w:val="-2"/>
          <w:sz w:val="16"/>
          <w:szCs w:val="16"/>
        </w:rPr>
        <w:t>/202</w:t>
      </w:r>
      <w:r w:rsidR="00560156">
        <w:rPr>
          <w:rFonts w:cs="Arial"/>
          <w:b/>
          <w:color w:val="FF8000"/>
          <w:position w:val="-2"/>
          <w:sz w:val="16"/>
          <w:szCs w:val="16"/>
        </w:rPr>
        <w:t>5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="006B5C70" w:rsidRPr="0086020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061C2F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560156">
        <w:rPr>
          <w:rFonts w:cs="Arial"/>
          <w:color w:val="17365D"/>
          <w:position w:val="-2"/>
          <w:sz w:val="16"/>
          <w:szCs w:val="16"/>
        </w:rPr>
        <w:t>4</w:t>
      </w:r>
    </w:p>
    <w:p w14:paraId="45054D47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A03E02" w:rsidRPr="00A03E02">
        <w:t xml:space="preserve">Please contact </w:t>
      </w:r>
      <w:hyperlink r:id="rId11" w:history="1">
        <w:r w:rsidR="00A03E02" w:rsidRPr="00891327">
          <w:rPr>
            <w:rStyle w:val="Hyperlink"/>
          </w:rPr>
          <w:t>Faculty of Business Advising Services</w:t>
        </w:r>
      </w:hyperlink>
      <w:r w:rsidR="00A03E02" w:rsidRPr="00A03E02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74A67AC7" w14:textId="77777777" w:rsidTr="009B4F27">
        <w:trPr>
          <w:trHeight w:val="1188"/>
        </w:trPr>
        <w:tc>
          <w:tcPr>
            <w:tcW w:w="4512" w:type="dxa"/>
            <w:shd w:val="clear" w:color="auto" w:fill="auto"/>
          </w:tcPr>
          <w:p w14:paraId="77727222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14:paraId="7C917E48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1C1106A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924"/>
        <w:gridCol w:w="2004"/>
        <w:gridCol w:w="1598"/>
        <w:gridCol w:w="1212"/>
        <w:gridCol w:w="2183"/>
      </w:tblGrid>
      <w:tr w:rsidR="005019F3" w:rsidRPr="00133B17" w14:paraId="06371597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569F908B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278FCC3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6859DA1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EFD0CB2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CDCCF06" w14:textId="77777777" w:rsidR="005019F3" w:rsidRPr="00133B17" w:rsidRDefault="005019F3" w:rsidP="00133B17">
            <w:pPr>
              <w:pStyle w:val="TableText"/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DFEE22A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5019F3" w:rsidRPr="00133B17" w14:paraId="0D1D7A77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43FB67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106513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026EC2" w14:textId="77777777" w:rsidR="00B472EE" w:rsidRPr="00245CEF" w:rsidRDefault="00560156" w:rsidP="005019F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5019F3" w:rsidRPr="00133B1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3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5FCED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8EB0B9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1E7FE6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See recommendations.</w:t>
            </w:r>
          </w:p>
        </w:tc>
      </w:tr>
      <w:tr w:rsidR="005019F3" w:rsidRPr="00133B17" w14:paraId="23BE7B56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EFEDE3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860252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13C9FF" w14:textId="77777777" w:rsidR="005019F3" w:rsidRPr="00133B17" w:rsidRDefault="00560156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4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391D0A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1C0DEE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4F42B2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1D0BBF3A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8E4F7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8B24B4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0BE820" w14:textId="77777777" w:rsidR="005019F3" w:rsidRPr="00133B17" w:rsidRDefault="00560156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5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D5128E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35A009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4959ED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5628B27B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B3DDA6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4B1162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E69B8A" w14:textId="77777777" w:rsidR="005019F3" w:rsidRPr="00133B17" w:rsidRDefault="00560156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6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E9ED27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3BB9D9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559B0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57136A85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54043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3231D5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E846E" w14:textId="77777777" w:rsidR="005019F3" w:rsidRPr="00133B17" w:rsidRDefault="00560156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7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="008913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/ECON</w:t>
              </w:r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="005019F3" w:rsidRPr="00133B1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8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1B57CF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0496F6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203162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5730EB5F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EA5C2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DD932B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63940B" w14:textId="77777777" w:rsidR="005019F3" w:rsidRPr="00D65EC0" w:rsidRDefault="00560156" w:rsidP="009F644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9F6443" w:rsidRPr="009F644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331F0C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3AD9E9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C6B59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5019F3" w:rsidRPr="00133B17" w14:paraId="36D6A399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C2780D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844AB6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33069A" w14:textId="77777777" w:rsidR="005019F3" w:rsidRPr="00133B17" w:rsidRDefault="00560156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0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911DA8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2B9C7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1E19F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2684C05F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4EE518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B7B29E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4C3CA0" w14:textId="77777777" w:rsidR="005019F3" w:rsidRPr="00133B17" w:rsidRDefault="00560156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1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BEAF2C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531E4C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BE385B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795A29BF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D4B0A9" w14:textId="77777777" w:rsidR="005019F3" w:rsidRPr="00133B17" w:rsidRDefault="00A652A1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Any level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8A2D6A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FD3C8A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08258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941950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9BDC2A" w14:textId="77777777" w:rsidR="005019F3" w:rsidRPr="00133B17" w:rsidRDefault="00560156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2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5019F3" w:rsidRPr="00133B17" w14:paraId="66A5CA10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00733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50849C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FC0BAC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58856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027192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CBCDE0" w14:textId="77777777" w:rsidR="005019F3" w:rsidRPr="00133B17" w:rsidRDefault="00560156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3" w:history="1">
              <w:r w:rsidR="005019F3"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</w:tbl>
    <w:p w14:paraId="0145B0CB" w14:textId="77777777" w:rsidR="00DA213C" w:rsidRDefault="00DA213C" w:rsidP="00DA213C"/>
    <w:p w14:paraId="699BFB37" w14:textId="77777777" w:rsidR="005019F3" w:rsidRPr="00DA213C" w:rsidRDefault="005019F3" w:rsidP="00DA213C">
      <w:pPr>
        <w:rPr>
          <w:vanish/>
        </w:rPr>
      </w:pPr>
    </w:p>
    <w:p w14:paraId="200151EA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133B17" w14:paraId="1B3935CA" w14:textId="77777777" w:rsidTr="00133B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B03048" w14:textId="77777777" w:rsidR="00B24CD6" w:rsidRPr="00133B17" w:rsidRDefault="00B24CD6" w:rsidP="005019F3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133B17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133B17">
              <w:rPr>
                <w:rFonts w:eastAsia="Times New Roman"/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</w:tc>
      </w:tr>
    </w:tbl>
    <w:p w14:paraId="7CD15521" w14:textId="77777777" w:rsidR="00B24CD6" w:rsidRDefault="00B24CD6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133B17" w14:paraId="1114F6F6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BBCF86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b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b/>
                <w:color w:val="auto"/>
                <w:sz w:val="20"/>
                <w:szCs w:val="20"/>
              </w:rPr>
              <w:t>Recommendations:</w:t>
            </w:r>
          </w:p>
        </w:tc>
      </w:tr>
      <w:tr w:rsidR="005019F3" w:rsidRPr="00133B17" w14:paraId="482B1D67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530671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who are pursuing a professional accounting designation are advised to take </w:t>
            </w:r>
            <w:hyperlink r:id="rId24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ACCT253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>.</w:t>
            </w:r>
          </w:p>
        </w:tc>
      </w:tr>
      <w:tr w:rsidR="005019F3" w:rsidRPr="00133B17" w14:paraId="49563590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13D81A" w14:textId="77777777" w:rsidR="00B24CD6" w:rsidRPr="00133B17" w:rsidRDefault="00B24CD6" w:rsidP="00B472E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>To ensure that all prerequisites have been completed, students should register in</w:t>
            </w:r>
            <w:r w:rsidR="00B472EE">
              <w:rPr>
                <w:rFonts w:eastAsia="Times New Roman" w:cs="Arial"/>
                <w:color w:val="auto"/>
                <w:sz w:val="20"/>
                <w:szCs w:val="20"/>
              </w:rPr>
              <w:t xml:space="preserve"> </w:t>
            </w:r>
            <w:hyperlink r:id="rId25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ACCT250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or </w:t>
            </w:r>
            <w:hyperlink r:id="rId26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ACCT253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, and </w:t>
            </w:r>
            <w:hyperlink r:id="rId27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CMIS245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before choosing other courses in the required courses list.</w:t>
            </w:r>
          </w:p>
        </w:tc>
      </w:tr>
      <w:tr w:rsidR="005019F3" w:rsidRPr="00133B17" w14:paraId="557A56B4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51A02B" w14:textId="3DBC249D" w:rsidR="00B24CD6" w:rsidRPr="00133B17" w:rsidRDefault="00B24CD6" w:rsidP="00D65EC0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48824BE6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wishing to do a block transfer to the University of Lethbridge Bachelor of Management must choose </w:t>
            </w:r>
            <w:hyperlink r:id="rId28">
              <w:r w:rsidRPr="48824BE6">
                <w:rPr>
                  <w:rFonts w:eastAsia="Times New Roman" w:cs="Arial"/>
                  <w:color w:val="1F497D"/>
                  <w:sz w:val="20"/>
                  <w:szCs w:val="20"/>
                </w:rPr>
                <w:t>FNCE370</w:t>
              </w:r>
            </w:hyperlink>
            <w:r w:rsidRPr="48824BE6">
              <w:rPr>
                <w:rFonts w:eastAsia="Times New Roman" w:cs="Arial"/>
                <w:color w:val="auto"/>
                <w:sz w:val="20"/>
                <w:szCs w:val="20"/>
              </w:rPr>
              <w:t>.</w:t>
            </w:r>
          </w:p>
        </w:tc>
      </w:tr>
      <w:tr w:rsidR="005019F3" w:rsidRPr="00133B17" w14:paraId="7D2276CE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5D235D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wishing to do a block transfer to the University of Lethbridge Bachelor of Management must take </w:t>
            </w:r>
            <w:hyperlink r:id="rId29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ACCT355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as one of their </w:t>
            </w:r>
            <w:hyperlink r:id="rId30" w:history="1">
              <w:r w:rsidRPr="00133B17">
                <w:rPr>
                  <w:rFonts w:eastAsia="Times New Roman" w:cs="Arial"/>
                  <w:color w:val="auto"/>
                  <w:sz w:val="20"/>
                  <w:szCs w:val="20"/>
                </w:rPr>
                <w:t>Business &amp; Administrative Studies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options.</w:t>
            </w:r>
          </w:p>
        </w:tc>
      </w:tr>
      <w:tr w:rsidR="005019F3" w:rsidRPr="00133B17" w14:paraId="38397AE6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34BCBD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lastRenderedPageBreak/>
              <w:t xml:space="preserve">Students who have not taken any writing courses or who wish to improve their writing skills are advised to take </w:t>
            </w:r>
            <w:hyperlink r:id="rId31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ADMN233</w:t>
              </w:r>
            </w:hyperlink>
            <w:r w:rsidRPr="00133B17">
              <w:rPr>
                <w:rFonts w:eastAsia="Times New Roman" w:cs="Arial"/>
                <w:color w:val="1F497D"/>
                <w:sz w:val="20"/>
                <w:szCs w:val="20"/>
              </w:rPr>
              <w:t xml:space="preserve"> </w:t>
            </w: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as one of their </w:t>
            </w:r>
            <w:hyperlink r:id="rId32" w:history="1">
              <w:r w:rsidRPr="00133B17">
                <w:rPr>
                  <w:rFonts w:eastAsia="Times New Roman" w:cs="Arial"/>
                  <w:color w:val="auto"/>
                  <w:sz w:val="20"/>
                  <w:szCs w:val="20"/>
                </w:rPr>
                <w:t>Business &amp; Administrative Studies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options.</w:t>
            </w:r>
          </w:p>
        </w:tc>
      </w:tr>
      <w:tr w:rsidR="005019F3" w:rsidRPr="00133B17" w14:paraId="1937E5E1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2C9409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should complete </w:t>
            </w:r>
            <w:hyperlink r:id="rId33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MGSC301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as one of their </w:t>
            </w:r>
            <w:hyperlink r:id="rId34" w:history="1">
              <w:r w:rsidRPr="00133B17">
                <w:rPr>
                  <w:rFonts w:eastAsia="Times New Roman" w:cs="Arial"/>
                  <w:color w:val="auto"/>
                  <w:sz w:val="20"/>
                  <w:szCs w:val="20"/>
                </w:rPr>
                <w:t>Business &amp; Administrative Studies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options to meet the prerequisite requirement for </w:t>
            </w:r>
            <w:hyperlink r:id="rId35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FNCE300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or </w:t>
            </w:r>
            <w:hyperlink r:id="rId36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FNCE370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>.</w:t>
            </w:r>
          </w:p>
        </w:tc>
      </w:tr>
    </w:tbl>
    <w:p w14:paraId="107A9C98" w14:textId="77777777" w:rsidR="00B24CD6" w:rsidRPr="00C65938" w:rsidRDefault="00B24CD6" w:rsidP="00CF45E8">
      <w:pPr>
        <w:ind w:left="-142"/>
        <w:rPr>
          <w:rFonts w:cs="Arial"/>
        </w:rPr>
      </w:pPr>
    </w:p>
    <w:sectPr w:rsidR="00B24CD6" w:rsidRPr="00C65938" w:rsidSect="00FA72AF">
      <w:headerReference w:type="even" r:id="rId37"/>
      <w:headerReference w:type="default" r:id="rId38"/>
      <w:footerReference w:type="even" r:id="rId39"/>
      <w:footerReference w:type="default" r:id="rId4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84675" w14:textId="77777777" w:rsidR="00F12558" w:rsidRDefault="00F12558" w:rsidP="007204D7">
      <w:r>
        <w:separator/>
      </w:r>
    </w:p>
  </w:endnote>
  <w:endnote w:type="continuationSeparator" w:id="0">
    <w:p w14:paraId="6C025788" w14:textId="77777777" w:rsidR="00F12558" w:rsidRDefault="00F1255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26821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5E35" w14:textId="3990EF31" w:rsidR="00677284" w:rsidRPr="004D2FC3" w:rsidRDefault="00233B39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8209E" wp14:editId="708F03C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179165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68A223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0B15173">
            <v:shapetype id="_x0000_t202" coordsize="21600,21600" o:spt="202" path="m,l,21600r21600,l21600,xe" w14:anchorId="4FE8209E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677284" w:rsidP="00FA72AF" w:rsidRDefault="00677284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7382B10" wp14:editId="4E7E107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4556601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51CE88D9" wp14:editId="5B4A5FD4">
          <wp:extent cx="5591175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1B01" w14:textId="77777777" w:rsidR="00F12558" w:rsidRDefault="00F12558" w:rsidP="007204D7">
      <w:r>
        <w:separator/>
      </w:r>
    </w:p>
  </w:footnote>
  <w:footnote w:type="continuationSeparator" w:id="0">
    <w:p w14:paraId="586FD1B0" w14:textId="77777777" w:rsidR="00F12558" w:rsidRDefault="00F1255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541E8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6DE4F6D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F396" w14:textId="745FFA15" w:rsidR="00677284" w:rsidRPr="00360779" w:rsidRDefault="00233B39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B1E103" wp14:editId="4FDD73E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295693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0D8BA3C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28F4105">
            <v:shapetype id="_x0000_t202" coordsize="21600,21600" o:spt="202" path="m,l,21600r21600,l21600,xe" w14:anchorId="6FB1E103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677284" w:rsidP="00FA72AF" w:rsidRDefault="00677284" w14:paraId="672A6659" w14:textId="77777777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6121CD0" wp14:editId="400148B4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D65EC0">
      <w:t>2</w:t>
    </w:r>
    <w:r w:rsidR="00560156">
      <w:t>4</w:t>
    </w:r>
    <w:r w:rsidR="00677284" w:rsidRPr="00360779">
      <w:t xml:space="preserve"> / 20</w:t>
    </w:r>
    <w:r w:rsidR="00891327">
      <w:t>2</w:t>
    </w:r>
    <w:r w:rsidR="00560156">
      <w:t>5</w:t>
    </w:r>
  </w:p>
  <w:p w14:paraId="530A8228" w14:textId="77777777" w:rsidR="00677284" w:rsidRDefault="00677284">
    <w:pPr>
      <w:pStyle w:val="Header"/>
    </w:pPr>
  </w:p>
  <w:p w14:paraId="55300901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3577A"/>
    <w:rsid w:val="00041A5D"/>
    <w:rsid w:val="00053DF6"/>
    <w:rsid w:val="00061C2F"/>
    <w:rsid w:val="00071530"/>
    <w:rsid w:val="0007503A"/>
    <w:rsid w:val="000A2223"/>
    <w:rsid w:val="000A2E9A"/>
    <w:rsid w:val="000A4D67"/>
    <w:rsid w:val="000C6321"/>
    <w:rsid w:val="00110300"/>
    <w:rsid w:val="00127279"/>
    <w:rsid w:val="00133B17"/>
    <w:rsid w:val="001421A8"/>
    <w:rsid w:val="00163542"/>
    <w:rsid w:val="00163CEF"/>
    <w:rsid w:val="0018384B"/>
    <w:rsid w:val="001A1354"/>
    <w:rsid w:val="001A1CC4"/>
    <w:rsid w:val="001C173F"/>
    <w:rsid w:val="001C3174"/>
    <w:rsid w:val="001E08BA"/>
    <w:rsid w:val="001E4C32"/>
    <w:rsid w:val="002019BF"/>
    <w:rsid w:val="002158DA"/>
    <w:rsid w:val="00233B39"/>
    <w:rsid w:val="00245CEF"/>
    <w:rsid w:val="002844DE"/>
    <w:rsid w:val="00295D49"/>
    <w:rsid w:val="002A37C5"/>
    <w:rsid w:val="002A674F"/>
    <w:rsid w:val="002D3216"/>
    <w:rsid w:val="002F029D"/>
    <w:rsid w:val="002F65B0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9095F"/>
    <w:rsid w:val="0039440C"/>
    <w:rsid w:val="003C2218"/>
    <w:rsid w:val="003F3A20"/>
    <w:rsid w:val="003F5516"/>
    <w:rsid w:val="00404180"/>
    <w:rsid w:val="00405889"/>
    <w:rsid w:val="00437B30"/>
    <w:rsid w:val="004559D6"/>
    <w:rsid w:val="0047635C"/>
    <w:rsid w:val="004A148D"/>
    <w:rsid w:val="004A2159"/>
    <w:rsid w:val="004D2FC3"/>
    <w:rsid w:val="004D47BF"/>
    <w:rsid w:val="004E0791"/>
    <w:rsid w:val="004F4FFB"/>
    <w:rsid w:val="005019F3"/>
    <w:rsid w:val="005034C4"/>
    <w:rsid w:val="00504860"/>
    <w:rsid w:val="00514BCE"/>
    <w:rsid w:val="00531544"/>
    <w:rsid w:val="0054390F"/>
    <w:rsid w:val="00560156"/>
    <w:rsid w:val="00591FE1"/>
    <w:rsid w:val="00594E26"/>
    <w:rsid w:val="005F20B2"/>
    <w:rsid w:val="006053E1"/>
    <w:rsid w:val="00626D5F"/>
    <w:rsid w:val="00675090"/>
    <w:rsid w:val="00677284"/>
    <w:rsid w:val="006843C1"/>
    <w:rsid w:val="006864ED"/>
    <w:rsid w:val="006938D2"/>
    <w:rsid w:val="006956AC"/>
    <w:rsid w:val="006B0404"/>
    <w:rsid w:val="006B5C70"/>
    <w:rsid w:val="006B7D75"/>
    <w:rsid w:val="006C2AC2"/>
    <w:rsid w:val="006D69B8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6020B"/>
    <w:rsid w:val="0086254B"/>
    <w:rsid w:val="00883FF3"/>
    <w:rsid w:val="00891327"/>
    <w:rsid w:val="008B51A7"/>
    <w:rsid w:val="008E197B"/>
    <w:rsid w:val="008E7CA7"/>
    <w:rsid w:val="008F1C4C"/>
    <w:rsid w:val="0090078A"/>
    <w:rsid w:val="00910EE8"/>
    <w:rsid w:val="009253D1"/>
    <w:rsid w:val="00925439"/>
    <w:rsid w:val="009552D2"/>
    <w:rsid w:val="00991A17"/>
    <w:rsid w:val="009A08DD"/>
    <w:rsid w:val="009A2C77"/>
    <w:rsid w:val="009A2E73"/>
    <w:rsid w:val="009A321A"/>
    <w:rsid w:val="009B4F27"/>
    <w:rsid w:val="009C2D7C"/>
    <w:rsid w:val="009D00A7"/>
    <w:rsid w:val="009D33CB"/>
    <w:rsid w:val="009F3018"/>
    <w:rsid w:val="009F6443"/>
    <w:rsid w:val="00A037DA"/>
    <w:rsid w:val="00A03E02"/>
    <w:rsid w:val="00A04A06"/>
    <w:rsid w:val="00A207A5"/>
    <w:rsid w:val="00A3483C"/>
    <w:rsid w:val="00A652A1"/>
    <w:rsid w:val="00A72D00"/>
    <w:rsid w:val="00A80FF4"/>
    <w:rsid w:val="00AA6BD4"/>
    <w:rsid w:val="00AA70F7"/>
    <w:rsid w:val="00AB41B7"/>
    <w:rsid w:val="00AC37F8"/>
    <w:rsid w:val="00AC4347"/>
    <w:rsid w:val="00AD6B11"/>
    <w:rsid w:val="00AF3B24"/>
    <w:rsid w:val="00B05A8D"/>
    <w:rsid w:val="00B06EC8"/>
    <w:rsid w:val="00B157FA"/>
    <w:rsid w:val="00B24CD6"/>
    <w:rsid w:val="00B3122E"/>
    <w:rsid w:val="00B31834"/>
    <w:rsid w:val="00B34499"/>
    <w:rsid w:val="00B36F6D"/>
    <w:rsid w:val="00B472EE"/>
    <w:rsid w:val="00B904D7"/>
    <w:rsid w:val="00BA1EB9"/>
    <w:rsid w:val="00BB5399"/>
    <w:rsid w:val="00BD149D"/>
    <w:rsid w:val="00BE0E4C"/>
    <w:rsid w:val="00C24C8C"/>
    <w:rsid w:val="00C318E7"/>
    <w:rsid w:val="00C47869"/>
    <w:rsid w:val="00C51914"/>
    <w:rsid w:val="00C65938"/>
    <w:rsid w:val="00C6684E"/>
    <w:rsid w:val="00C740FD"/>
    <w:rsid w:val="00C91BCA"/>
    <w:rsid w:val="00C97676"/>
    <w:rsid w:val="00CB6B25"/>
    <w:rsid w:val="00CC3374"/>
    <w:rsid w:val="00CD4442"/>
    <w:rsid w:val="00CE1947"/>
    <w:rsid w:val="00CF0903"/>
    <w:rsid w:val="00CF092F"/>
    <w:rsid w:val="00CF1E23"/>
    <w:rsid w:val="00CF4147"/>
    <w:rsid w:val="00CF45E8"/>
    <w:rsid w:val="00D16090"/>
    <w:rsid w:val="00D410C6"/>
    <w:rsid w:val="00D65EC0"/>
    <w:rsid w:val="00DA213C"/>
    <w:rsid w:val="00DA3C99"/>
    <w:rsid w:val="00DB7589"/>
    <w:rsid w:val="00DC5989"/>
    <w:rsid w:val="00DE3665"/>
    <w:rsid w:val="00DE3D66"/>
    <w:rsid w:val="00DF67A9"/>
    <w:rsid w:val="00E06BF5"/>
    <w:rsid w:val="00E16B8E"/>
    <w:rsid w:val="00E17E70"/>
    <w:rsid w:val="00E23B6A"/>
    <w:rsid w:val="00E97EEF"/>
    <w:rsid w:val="00EC0856"/>
    <w:rsid w:val="00EF25F7"/>
    <w:rsid w:val="00F043E5"/>
    <w:rsid w:val="00F121E3"/>
    <w:rsid w:val="00F12558"/>
    <w:rsid w:val="00F260B1"/>
    <w:rsid w:val="00F32016"/>
    <w:rsid w:val="00F33AE1"/>
    <w:rsid w:val="00F56BF4"/>
    <w:rsid w:val="00F56E36"/>
    <w:rsid w:val="00F70071"/>
    <w:rsid w:val="00F8430A"/>
    <w:rsid w:val="00F960FC"/>
    <w:rsid w:val="00FA72AF"/>
    <w:rsid w:val="00FC6FB6"/>
    <w:rsid w:val="488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7092FBB0"/>
  <w14:defaultImageDpi w14:val="300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customStyle="1" w:styleId="TableGridPHPDOCX2">
    <w:name w:val="Table Grid PHPDOCX2"/>
    <w:basedOn w:val="TableNormal"/>
    <w:uiPriority w:val="59"/>
    <w:rsid w:val="00B24C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3">
    <w:name w:val="Table Grid PHPDOCX3"/>
    <w:basedOn w:val="TableNormal"/>
    <w:uiPriority w:val="59"/>
    <w:rsid w:val="005019F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652A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acct/acct253.htm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athabascau.ca/html/syllabi/mktg/mktg396.htm" TargetMode="External"/><Relationship Id="rId34" Type="http://schemas.openxmlformats.org/officeDocument/2006/relationships/hyperlink" Target="http://www2.athabascau.ca/course/ug_area/businessadmin.php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orgb/orgb364.htm" TargetMode="External"/><Relationship Id="rId20" Type="http://schemas.openxmlformats.org/officeDocument/2006/relationships/hyperlink" Target="http://www.athabascau.ca/html/syllabi/lgst/lgst369.htm" TargetMode="External"/><Relationship Id="rId29" Type="http://schemas.openxmlformats.org/officeDocument/2006/relationships/hyperlink" Target="http://www.athabascau.ca/html/syllabi/acct/acct355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acct/acct253.htm" TargetMode="External"/><Relationship Id="rId32" Type="http://schemas.openxmlformats.org/officeDocument/2006/relationships/hyperlink" Target="http://www2.athabascau.ca/course/ug_area/businessadmin.php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s://www.athabascau.ca/course/index.html?/undergraduate/business-and-administrative/all/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://www.athabascau.ca/html/syllabi/fnce/fnce370.htm" TargetMode="External"/><Relationship Id="rId10" Type="http://schemas.openxmlformats.org/officeDocument/2006/relationships/hyperlink" Target="https://www.athabascau.ca/calendar/2024/undergraduate/program-regulations/university-certificates/university-certificate-in-management-applications.html" TargetMode="External"/><Relationship Id="rId19" Type="http://schemas.openxmlformats.org/officeDocument/2006/relationships/hyperlink" Target="https://www.athabascau.ca/syllabi/hrmt/hrmt386.php" TargetMode="External"/><Relationship Id="rId31" Type="http://schemas.openxmlformats.org/officeDocument/2006/relationships/hyperlink" Target="http://www.athabascau.ca/html/syllabi/admn/admn233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cmis/cmis245.htm" TargetMode="External"/><Relationship Id="rId22" Type="http://schemas.openxmlformats.org/officeDocument/2006/relationships/hyperlink" Target="https://www.athabascau.ca/course/index.html?/undergraduate/business-and-administrative/all/" TargetMode="External"/><Relationship Id="rId27" Type="http://schemas.openxmlformats.org/officeDocument/2006/relationships/hyperlink" Target="http://www.athabascau.ca/html/syllabi/cmis/cmis245.htm" TargetMode="External"/><Relationship Id="rId30" Type="http://schemas.openxmlformats.org/officeDocument/2006/relationships/hyperlink" Target="http://www2.athabascau.ca/course/ug_area/businessadmin.php" TargetMode="External"/><Relationship Id="rId35" Type="http://schemas.openxmlformats.org/officeDocument/2006/relationships/hyperlink" Target="http://www.athabascau.ca/syllabi/fnce/fnce300.ph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://www.athabascau.ca/syllabi/fnce/fnce300.php" TargetMode="External"/><Relationship Id="rId25" Type="http://schemas.openxmlformats.org/officeDocument/2006/relationships/hyperlink" Target="http://www.athabascau.ca/html/syllabi/acct/acct250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D8CAE-F6FC-4483-94E8-88B6C9135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79D9E-BBE5-4975-9149-E6812976E3AC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62d06e2-7fc2-4185-9915-ed7060eb836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1089b0d-8d34-4d41-aaab-6507c8eb247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2B2FAF-7CF1-44A5-9A68-9C9E445D2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174936-3A93-4EA4-A6A2-BF7E0F57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2024-08-20T21:51:00Z</dcterms:created>
  <dcterms:modified xsi:type="dcterms:W3CDTF">2024-08-20T21:51:00Z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